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5" w:rsidRDefault="003A0E95" w:rsidP="003A0E95">
      <w:pPr>
        <w:pBdr>
          <w:bottom w:val="single" w:sz="6" w:space="0" w:color="DDE1E6"/>
        </w:pBdr>
        <w:spacing w:before="100" w:beforeAutospacing="1" w:after="100" w:afterAutospacing="1" w:line="240" w:lineRule="auto"/>
        <w:outlineLvl w:val="0"/>
        <w:rPr>
          <w:rFonts w:ascii="Bold" w:eastAsia="Times New Roman" w:hAnsi="Bold" w:cs="Times New Roman"/>
          <w:color w:val="3B4256"/>
          <w:kern w:val="36"/>
          <w:sz w:val="48"/>
          <w:szCs w:val="48"/>
          <w:lang w:eastAsia="ru-RU"/>
        </w:rPr>
      </w:pPr>
      <w:bookmarkStart w:id="0" w:name="_GoBack"/>
      <w:bookmarkEnd w:id="0"/>
      <w:r w:rsidRPr="003A0E95">
        <w:rPr>
          <w:rFonts w:ascii="Bold" w:eastAsia="Times New Roman" w:hAnsi="Bold" w:cs="Times New Roman"/>
          <w:color w:val="3B4256"/>
          <w:kern w:val="36"/>
          <w:sz w:val="48"/>
          <w:szCs w:val="48"/>
          <w:lang w:eastAsia="ru-RU"/>
        </w:rPr>
        <w:t>Общественные обсуждения «Куст скважин №863. ПС-35/6кВ в районе куста скважин №863. Обустройство объектов эксплуатации Южной части Приобского месторождения»</w:t>
      </w:r>
    </w:p>
    <w:p w:rsidR="003A0E95" w:rsidRPr="003A0E95" w:rsidRDefault="003A0E95" w:rsidP="003A0E95">
      <w:pPr>
        <w:pBdr>
          <w:bottom w:val="single" w:sz="6" w:space="0" w:color="DDE1E6"/>
        </w:pBdr>
        <w:spacing w:before="100" w:beforeAutospacing="1" w:after="100" w:afterAutospacing="1" w:line="240" w:lineRule="auto"/>
        <w:outlineLvl w:val="0"/>
        <w:rPr>
          <w:rFonts w:ascii="Bold" w:eastAsia="Times New Roman" w:hAnsi="Bold" w:cs="Times New Roman"/>
          <w:color w:val="3B4256"/>
          <w:kern w:val="36"/>
          <w:sz w:val="48"/>
          <w:szCs w:val="48"/>
          <w:lang w:eastAsia="ru-RU"/>
        </w:rPr>
      </w:pPr>
    </w:p>
    <w:p w:rsidR="003A0E95" w:rsidRPr="003A0E95" w:rsidRDefault="003A0E95" w:rsidP="003A0E95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</w:pPr>
      <w:r w:rsidRPr="003A0E95"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  <w:t>Учётный номер заявки: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MO-10-11-2021-8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br/>
      </w:r>
    </w:p>
    <w:p w:rsidR="003A0E95" w:rsidRPr="003A0E95" w:rsidRDefault="003A0E95" w:rsidP="003A0E95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</w:pPr>
      <w:r w:rsidRPr="003A0E95"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  <w:t>Данные заказчика/исполнителя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Краткое наименование заказчика/исполнителя: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ООО "</w:t>
      </w: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Газпромнефть-Хантос</w:t>
      </w:r>
      <w:proofErr w:type="spell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"/ ООО "</w:t>
      </w: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Югранефтегазпроект</w:t>
      </w:r>
      <w:proofErr w:type="spellEnd"/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Город: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Ханты-Мансийск/Уфа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Адрес электронной почты, факс заказчика/исполнителя: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manuilov_ra@ugrangp.ru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Орган, на официальном сайте которого необходимо разместить информацию:</w:t>
      </w:r>
    </w:p>
    <w:p w:rsidR="003A0E95" w:rsidRPr="003A0E95" w:rsidRDefault="00BC70EA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hyperlink r:id="rId5" w:history="1">
        <w:r w:rsidR="003A0E95" w:rsidRPr="003A0E95">
          <w:rPr>
            <w:rFonts w:ascii="Regular" w:eastAsia="Times New Roman" w:hAnsi="Regular" w:cs="Times New Roman"/>
            <w:color w:val="4A9D86"/>
            <w:sz w:val="23"/>
            <w:szCs w:val="23"/>
            <w:bdr w:val="none" w:sz="0" w:space="0" w:color="auto" w:frame="1"/>
            <w:lang w:eastAsia="ru-RU"/>
          </w:rPr>
          <w:t xml:space="preserve">Северо-Уральское межрегиональное управление </w:t>
        </w:r>
        <w:proofErr w:type="spellStart"/>
        <w:r w:rsidR="003A0E95" w:rsidRPr="003A0E95">
          <w:rPr>
            <w:rFonts w:ascii="Regular" w:eastAsia="Times New Roman" w:hAnsi="Regular" w:cs="Times New Roman"/>
            <w:color w:val="4A9D86"/>
            <w:sz w:val="23"/>
            <w:szCs w:val="23"/>
            <w:bdr w:val="none" w:sz="0" w:space="0" w:color="auto" w:frame="1"/>
            <w:lang w:eastAsia="ru-RU"/>
          </w:rPr>
          <w:t>Росприроднадзора</w:t>
        </w:r>
        <w:proofErr w:type="spellEnd"/>
      </w:hyperlink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br/>
      </w:r>
    </w:p>
    <w:p w:rsidR="003A0E95" w:rsidRPr="003A0E95" w:rsidRDefault="003A0E95" w:rsidP="003A0E95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</w:pPr>
      <w:r w:rsidRPr="003A0E95"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  <w:t>Данные планируемой (намечаемой) хозяйственной и иной деятельности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Наименование: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Куст скважин №863. ПС-35/6кВ в районе куста скважин №863. Обустройство объектов эксплуатации Южной части Приобского месторождения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lastRenderedPageBreak/>
        <w:t>Место реализации: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Российская Федерация, Тюменская область, ХМАО, Ханты-мансийский район, Южная часть Приобского месторождения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Цель осуществления: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Объекты капитального строительства производственного назначения Южной части Приобского месторождения предназначены для добычи, сбора и транспорта продукции скважин.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Сроки проведения оценки воздействия на окружающую среду: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16.11.2021 - 17.12.2021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br/>
      </w:r>
    </w:p>
    <w:p w:rsidR="003A0E95" w:rsidRPr="003A0E95" w:rsidRDefault="003A0E95" w:rsidP="003A0E95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</w:pPr>
      <w:r w:rsidRPr="003A0E95"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  <w:t>Данные уполномоченного органа, ответственного за организацию и проведение общественных обсуждений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Наименование: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Департамент строительства Ханты-Мансийского автономного округа-Югры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Адрес места нахождения и фактический адрес: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ХМАО</w:t>
      </w:r>
      <w:proofErr w:type="gram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,Х</w:t>
      </w:r>
      <w:proofErr w:type="gram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анты</w:t>
      </w:r>
      <w:proofErr w:type="spell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-Мансийский район, г. Ханты-</w:t>
      </w: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Манйсийск</w:t>
      </w:r>
      <w:proofErr w:type="spell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, ул. Гагарина 214.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Контактный телефон: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+7 (346) 733-24-76 доб. 322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Адрес электронной почты, факс: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kap-dsa@hmrn.ru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br/>
      </w:r>
    </w:p>
    <w:p w:rsidR="003A0E95" w:rsidRPr="003A0E95" w:rsidRDefault="003A0E95" w:rsidP="003A0E95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</w:pPr>
      <w:r w:rsidRPr="003A0E95">
        <w:rPr>
          <w:rFonts w:ascii="Bold" w:eastAsia="Times New Roman" w:hAnsi="Bold" w:cs="Times New Roman"/>
          <w:color w:val="3B4256"/>
          <w:sz w:val="36"/>
          <w:szCs w:val="36"/>
          <w:lang w:eastAsia="ru-RU"/>
        </w:rPr>
        <w:t>Данные объекта общественных обсуждений</w:t>
      </w:r>
    </w:p>
    <w:p w:rsidR="003A0E95" w:rsidRPr="003A0E95" w:rsidRDefault="003A0E95" w:rsidP="003A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Объект общественных обсуждений: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предварительные материалы ОВОС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Место доступности объекта общественного обсуждения: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lastRenderedPageBreak/>
        <w:t>Материалы размещены на официальном сайте Департамента строительства Ханты-Мансийского автономного округа-Югры – и ООО «</w:t>
      </w: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Югранефтегазпроект</w:t>
      </w:r>
      <w:proofErr w:type="spell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»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Сроки доступности объекта общественного обсуждения: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16.11.2021 - 17.12.2021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Форма проведения общественного обсуждения: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общественные слушания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Дата и время проведения: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07.12.2021 10:00:00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Форма проведения: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режим видеоконференцсвязи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Форма и место представления замечаний и предложений: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Прием замечаний и предложений осуществляется посредством электронной почты на адреса: kap-dsa@hmrn.ru и manuilov_ra@ugrangp.ru</w:t>
      </w:r>
    </w:p>
    <w:p w:rsidR="003A0E95" w:rsidRPr="003A0E95" w:rsidRDefault="003A0E95" w:rsidP="003A0E95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848E99"/>
          <w:sz w:val="23"/>
          <w:szCs w:val="23"/>
          <w:lang w:eastAsia="ru-RU"/>
        </w:rPr>
        <w:t>Места размещения объекта общественного обсуждения:</w:t>
      </w:r>
    </w:p>
    <w:p w:rsidR="003A0E95" w:rsidRPr="003A0E95" w:rsidRDefault="003A0E95" w:rsidP="003A0E95">
      <w:pPr>
        <w:spacing w:after="0" w:line="240" w:lineRule="auto"/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</w:pPr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Материалы размещены на официальном сайте Департамента строительства Ханты-Мансийского автономного округа-Югры – и ООО «</w:t>
      </w:r>
      <w:proofErr w:type="spellStart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Югранефтегазпроект</w:t>
      </w:r>
      <w:proofErr w:type="spellEnd"/>
      <w:r w:rsidRPr="003A0E95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»</w:t>
      </w:r>
    </w:p>
    <w:p w:rsidR="0050714F" w:rsidRDefault="0050714F"/>
    <w:sectPr w:rsidR="0050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B6"/>
    <w:rsid w:val="003A0E95"/>
    <w:rsid w:val="0050714F"/>
    <w:rsid w:val="00770588"/>
    <w:rsid w:val="008760B6"/>
    <w:rsid w:val="00876ADA"/>
    <w:rsid w:val="00B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3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newspageinfosupport">
    <w:name w:val="sectionnewspage__infosupport"/>
    <w:basedOn w:val="a"/>
    <w:rsid w:val="003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0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3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newspageinfosupport">
    <w:name w:val="sectionnewspage__infosupport"/>
    <w:basedOn w:val="a"/>
    <w:rsid w:val="003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0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066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031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177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73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5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10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0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58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650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215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9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966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0193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209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039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0717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217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1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188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70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8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05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79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16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0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64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15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934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36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110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88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62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46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209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60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0680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07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18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7210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00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pn.gov.ru/regions/72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Архиповна</dc:creator>
  <cp:lastModifiedBy>Алена Корепанова</cp:lastModifiedBy>
  <cp:revision>2</cp:revision>
  <dcterms:created xsi:type="dcterms:W3CDTF">2021-11-22T06:26:00Z</dcterms:created>
  <dcterms:modified xsi:type="dcterms:W3CDTF">2021-11-22T06:26:00Z</dcterms:modified>
</cp:coreProperties>
</file>